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BB" w:rsidRPr="008A37BB" w:rsidRDefault="008A37BB" w:rsidP="008A37BB">
      <w:pPr>
        <w:spacing w:after="240" w:line="240" w:lineRule="auto"/>
        <w:rPr>
          <w:rFonts w:ascii="Hanken Grotesk" w:eastAsia="Times New Roman" w:hAnsi="Hanken Grotesk" w:cs="Times New Roman"/>
          <w:sz w:val="28"/>
          <w:szCs w:val="28"/>
          <w:lang w:eastAsia="fr-FR"/>
        </w:rPr>
      </w:pPr>
    </w:p>
    <w:p w:rsidR="008A37BB" w:rsidRPr="008A37BB" w:rsidRDefault="008A37BB" w:rsidP="008A37BB">
      <w:pPr>
        <w:spacing w:after="0" w:line="240" w:lineRule="auto"/>
        <w:jc w:val="center"/>
        <w:rPr>
          <w:rFonts w:ascii="Hanken Grotesk" w:eastAsia="Times New Roman" w:hAnsi="Hanken Grotesk" w:cs="Times New Roman"/>
          <w:sz w:val="28"/>
          <w:szCs w:val="28"/>
          <w:lang w:eastAsia="fr-FR"/>
        </w:rPr>
      </w:pPr>
      <w:r w:rsidRPr="008A37BB">
        <w:rPr>
          <w:rFonts w:ascii="Hanken Grotesk" w:eastAsia="Times New Roman" w:hAnsi="Hanken Grotesk" w:cs="Arial"/>
          <w:b/>
          <w:bCs/>
          <w:color w:val="64A40B"/>
          <w:sz w:val="28"/>
          <w:szCs w:val="28"/>
          <w:lang w:eastAsia="fr-FR"/>
        </w:rPr>
        <w:t>PROJET EUROPÉEN D’APPUI AU SECTEUR DE LA CULTURE AU BURUNDI</w:t>
      </w:r>
    </w:p>
    <w:p w:rsidR="008A37BB" w:rsidRPr="008A37BB" w:rsidRDefault="008A37BB" w:rsidP="008A37BB">
      <w:pPr>
        <w:spacing w:after="0" w:line="240" w:lineRule="auto"/>
        <w:rPr>
          <w:rFonts w:ascii="Hanken Grotesk" w:eastAsia="Times New Roman" w:hAnsi="Hanken Grotesk" w:cs="Times New Roman"/>
          <w:sz w:val="28"/>
          <w:szCs w:val="28"/>
          <w:lang w:eastAsia="fr-FR"/>
        </w:rPr>
      </w:pPr>
    </w:p>
    <w:p w:rsidR="008A37BB" w:rsidRPr="008A37BB" w:rsidRDefault="00113326" w:rsidP="008A37BB">
      <w:pPr>
        <w:spacing w:after="0" w:line="240" w:lineRule="auto"/>
        <w:jc w:val="center"/>
        <w:rPr>
          <w:rFonts w:ascii="Hanken Grotesk" w:eastAsia="Times New Roman" w:hAnsi="Hanken Grotesk" w:cs="Times New Roman"/>
          <w:sz w:val="28"/>
          <w:szCs w:val="28"/>
          <w:lang w:eastAsia="fr-FR"/>
        </w:rPr>
      </w:pPr>
      <w:r>
        <w:rPr>
          <w:rFonts w:ascii="Hanken Grotesk" w:eastAsia="Times New Roman" w:hAnsi="Hanken Grotesk" w:cs="Arial"/>
          <w:b/>
          <w:bCs/>
          <w:color w:val="000000"/>
          <w:sz w:val="28"/>
          <w:szCs w:val="28"/>
          <w:shd w:val="clear" w:color="auto" w:fill="FFFFFF"/>
          <w:lang w:eastAsia="fr-FR"/>
        </w:rPr>
        <w:t>Appel à projets: NDATIRA NANJE</w:t>
      </w:r>
      <w:r w:rsidR="00BB4F25">
        <w:rPr>
          <w:rFonts w:ascii="Hanken Grotesk" w:eastAsia="Times New Roman" w:hAnsi="Hanken Grotesk" w:cs="Arial"/>
          <w:b/>
          <w:bCs/>
          <w:color w:val="000000"/>
          <w:sz w:val="28"/>
          <w:szCs w:val="28"/>
          <w:shd w:val="clear" w:color="auto" w:fill="FFFFFF"/>
          <w:lang w:eastAsia="fr-FR"/>
        </w:rPr>
        <w:t xml:space="preserve"> BUJUMBURA</w:t>
      </w:r>
    </w:p>
    <w:p w:rsidR="008A37BB" w:rsidRPr="008A37BB" w:rsidRDefault="008A37BB" w:rsidP="008A37BB">
      <w:pPr>
        <w:spacing w:after="0" w:line="240" w:lineRule="auto"/>
        <w:jc w:val="center"/>
        <w:rPr>
          <w:rFonts w:ascii="Hanken Grotesk" w:eastAsia="Times New Roman" w:hAnsi="Hanken Grotesk" w:cs="Times New Roman"/>
          <w:sz w:val="28"/>
          <w:szCs w:val="28"/>
          <w:lang w:eastAsia="fr-FR"/>
        </w:rPr>
      </w:pPr>
      <w:r w:rsidRPr="008A37BB">
        <w:rPr>
          <w:rFonts w:ascii="Hanken Grotesk" w:eastAsia="Times New Roman" w:hAnsi="Hanken Grotesk" w:cs="Arial"/>
          <w:b/>
          <w:bCs/>
          <w:color w:val="000000"/>
          <w:sz w:val="28"/>
          <w:szCs w:val="28"/>
          <w:shd w:val="clear" w:color="auto" w:fill="FFFFFF"/>
          <w:lang w:eastAsia="fr-FR"/>
        </w:rPr>
        <w:t>Modèle de Mémorandum d’Entente entre le chef de file et le partenaire</w:t>
      </w:r>
    </w:p>
    <w:p w:rsidR="008A37BB" w:rsidRPr="008A37BB" w:rsidRDefault="008A37BB" w:rsidP="008A37BB">
      <w:pPr>
        <w:spacing w:after="240" w:line="240" w:lineRule="auto"/>
        <w:rPr>
          <w:rFonts w:ascii="Hanken Grotesk" w:eastAsia="Times New Roman" w:hAnsi="Hanken Grotesk" w:cs="Times New Roman"/>
          <w:sz w:val="24"/>
          <w:szCs w:val="24"/>
          <w:lang w:eastAsia="fr-FR"/>
        </w:rPr>
      </w:pPr>
      <w:r w:rsidRPr="008A37BB">
        <w:rPr>
          <w:rFonts w:ascii="Hanken Grotesk" w:eastAsia="Times New Roman" w:hAnsi="Hanken Grotesk" w:cs="Times New Roman"/>
          <w:sz w:val="24"/>
          <w:szCs w:val="24"/>
          <w:lang w:eastAsia="fr-FR"/>
        </w:rPr>
        <w:br/>
      </w:r>
      <w:r w:rsidRPr="008A37BB">
        <w:rPr>
          <w:rFonts w:ascii="Hanken Grotesk" w:eastAsia="Times New Roman" w:hAnsi="Hanken Grotesk" w:cs="Times New Roman"/>
          <w:sz w:val="24"/>
          <w:szCs w:val="24"/>
          <w:lang w:eastAsia="fr-FR"/>
        </w:rPr>
        <w:br/>
      </w:r>
    </w:p>
    <w:p w:rsidR="008A37BB" w:rsidRPr="008A37BB" w:rsidRDefault="008A37BB" w:rsidP="008A37BB">
      <w:pPr>
        <w:spacing w:after="0" w:line="240" w:lineRule="auto"/>
        <w:ind w:left="1440" w:firstLine="720"/>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Mémorandum d’Entente </w:t>
      </w:r>
    </w:p>
    <w:p w:rsidR="008A37BB" w:rsidRPr="008A37BB" w:rsidRDefault="008A37BB" w:rsidP="008A37BB">
      <w:pPr>
        <w:spacing w:after="0" w:line="240" w:lineRule="auto"/>
        <w:ind w:left="2160" w:firstLine="720"/>
        <w:rPr>
          <w:rFonts w:ascii="Hanken Grotesk" w:eastAsia="Times New Roman" w:hAnsi="Hanken Grotesk" w:cs="Times New Roman"/>
          <w:sz w:val="24"/>
          <w:szCs w:val="24"/>
          <w:lang w:eastAsia="fr-FR"/>
        </w:rPr>
      </w:pPr>
      <w:proofErr w:type="gramStart"/>
      <w:r w:rsidRPr="008A37BB">
        <w:rPr>
          <w:rFonts w:ascii="Hanken Grotesk" w:eastAsia="Times New Roman" w:hAnsi="Hanken Grotesk" w:cs="Arial"/>
          <w:b/>
          <w:bCs/>
          <w:color w:val="000000"/>
          <w:sz w:val="24"/>
          <w:szCs w:val="24"/>
          <w:lang w:eastAsia="fr-FR"/>
        </w:rPr>
        <w:t>entre</w:t>
      </w:r>
      <w:proofErr w:type="gramEnd"/>
      <w:r w:rsidRPr="008A37BB">
        <w:rPr>
          <w:rFonts w:ascii="Hanken Grotesk" w:eastAsia="Times New Roman" w:hAnsi="Hanken Grotesk" w:cs="Arial"/>
          <w:color w:val="000000"/>
          <w:sz w:val="24"/>
          <w:szCs w:val="24"/>
          <w:lang w:eastAsia="fr-FR"/>
        </w:rPr>
        <w:t> </w:t>
      </w:r>
    </w:p>
    <w:p w:rsidR="008A37BB" w:rsidRPr="008A37BB" w:rsidRDefault="008A37BB" w:rsidP="008A37BB">
      <w:pPr>
        <w:spacing w:after="0" w:line="240" w:lineRule="auto"/>
        <w:ind w:left="720" w:firstLine="720"/>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de la structure cheffe de file], dénommée cheffe de file </w:t>
      </w:r>
    </w:p>
    <w:p w:rsidR="008A37BB" w:rsidRPr="008A37BB" w:rsidRDefault="008A37BB" w:rsidP="008A37BB">
      <w:pPr>
        <w:spacing w:after="0" w:line="240" w:lineRule="auto"/>
        <w:ind w:left="2160" w:firstLine="720"/>
        <w:rPr>
          <w:rFonts w:ascii="Hanken Grotesk" w:eastAsia="Times New Roman" w:hAnsi="Hanken Grotesk" w:cs="Times New Roman"/>
          <w:sz w:val="24"/>
          <w:szCs w:val="24"/>
          <w:lang w:eastAsia="fr-FR"/>
        </w:rPr>
      </w:pPr>
      <w:proofErr w:type="gramStart"/>
      <w:r w:rsidRPr="008A37BB">
        <w:rPr>
          <w:rFonts w:ascii="Hanken Grotesk" w:eastAsia="Times New Roman" w:hAnsi="Hanken Grotesk" w:cs="Arial"/>
          <w:b/>
          <w:bCs/>
          <w:color w:val="000000"/>
          <w:sz w:val="24"/>
          <w:szCs w:val="24"/>
          <w:lang w:eastAsia="fr-FR"/>
        </w:rPr>
        <w:t>et</w:t>
      </w:r>
      <w:proofErr w:type="gramEnd"/>
      <w:r w:rsidRPr="008A37BB">
        <w:rPr>
          <w:rFonts w:ascii="Hanken Grotesk" w:eastAsia="Times New Roman" w:hAnsi="Hanken Grotesk" w:cs="Arial"/>
          <w:b/>
          <w:bCs/>
          <w:color w:val="000000"/>
          <w:sz w:val="24"/>
          <w:szCs w:val="24"/>
          <w:lang w:eastAsia="fr-FR"/>
        </w:rPr>
        <w:t> </w:t>
      </w:r>
    </w:p>
    <w:p w:rsidR="008A37BB" w:rsidRPr="008A37BB" w:rsidRDefault="008A37BB" w:rsidP="008A37BB">
      <w:pPr>
        <w:spacing w:after="0" w:line="240" w:lineRule="auto"/>
        <w:ind w:left="720" w:firstLine="720"/>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du partenaire] dénommée partenaire</w:t>
      </w:r>
    </w:p>
    <w:p w:rsidR="008A37BB" w:rsidRPr="008A37BB" w:rsidRDefault="008A37BB" w:rsidP="008A37BB">
      <w:pPr>
        <w:spacing w:after="0" w:line="240" w:lineRule="auto"/>
        <w:rPr>
          <w:rFonts w:ascii="Hanken Grotesk" w:eastAsia="Times New Roman" w:hAnsi="Hanken Grotesk" w:cs="Times New Roman"/>
          <w:sz w:val="24"/>
          <w:szCs w:val="24"/>
          <w:lang w:eastAsia="fr-FR"/>
        </w:rPr>
      </w:pPr>
    </w:p>
    <w:p w:rsidR="008A37BB" w:rsidRPr="008A37BB" w:rsidRDefault="008A37BB" w:rsidP="008A37BB">
      <w:pPr>
        <w:spacing w:after="0" w:line="240" w:lineRule="auto"/>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     </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de la structure cheffe de file], (Sigle), sise au/à Quartier/Colline…, Zone……, Commune….Province…</w:t>
      </w:r>
      <w:proofErr w:type="gramStart"/>
      <w:r w:rsidRPr="008A37BB">
        <w:rPr>
          <w:rFonts w:ascii="Hanken Grotesk" w:eastAsia="Times New Roman" w:hAnsi="Hanken Grotesk" w:cs="Arial"/>
          <w:color w:val="000000"/>
          <w:sz w:val="24"/>
          <w:szCs w:val="24"/>
          <w:lang w:eastAsia="fr-FR"/>
        </w:rPr>
        <w:t>..,</w:t>
      </w:r>
      <w:proofErr w:type="gramEnd"/>
      <w:r w:rsidRPr="008A37BB">
        <w:rPr>
          <w:rFonts w:ascii="Hanken Grotesk" w:eastAsia="Times New Roman" w:hAnsi="Hanken Grotesk" w:cs="Arial"/>
          <w:color w:val="000000"/>
          <w:sz w:val="24"/>
          <w:szCs w:val="24"/>
          <w:lang w:eastAsia="fr-FR"/>
        </w:rPr>
        <w:t xml:space="preserve"> représentée par son Représentant Légal, Mr/Madame (mettre nom et Prénom), </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Et</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du partenaire], (Sigle), sise au/à Quartier/Colline…, Zone……, Commune….Province…</w:t>
      </w:r>
      <w:proofErr w:type="gramStart"/>
      <w:r w:rsidRPr="008A37BB">
        <w:rPr>
          <w:rFonts w:ascii="Hanken Grotesk" w:eastAsia="Times New Roman" w:hAnsi="Hanken Grotesk" w:cs="Arial"/>
          <w:color w:val="000000"/>
          <w:sz w:val="24"/>
          <w:szCs w:val="24"/>
          <w:lang w:eastAsia="fr-FR"/>
        </w:rPr>
        <w:t>..,</w:t>
      </w:r>
      <w:proofErr w:type="gramEnd"/>
      <w:r w:rsidRPr="008A37BB">
        <w:rPr>
          <w:rFonts w:ascii="Hanken Grotesk" w:eastAsia="Times New Roman" w:hAnsi="Hanken Grotesk" w:cs="Arial"/>
          <w:color w:val="000000"/>
          <w:sz w:val="24"/>
          <w:szCs w:val="24"/>
          <w:lang w:eastAsia="fr-FR"/>
        </w:rPr>
        <w:t xml:space="preserve"> représentée par son Représentant Légal, Mr/Madame (mettre nom et Prénom),</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CONSIDERANT la nécessité d'être en partenariat dans le cadre de l’appel à projet lancé par le PASACC-BU pour être plus compétitifs quant aux expertises de nos organisations respectives</w:t>
      </w:r>
      <w:proofErr w:type="gramStart"/>
      <w:r w:rsidRPr="008A37BB">
        <w:rPr>
          <w:rFonts w:ascii="Hanken Grotesk" w:eastAsia="Times New Roman" w:hAnsi="Hanken Grotesk" w:cs="Arial"/>
          <w:color w:val="000000"/>
          <w:sz w:val="24"/>
          <w:szCs w:val="24"/>
          <w:lang w:eastAsia="fr-FR"/>
        </w:rPr>
        <w:t>,,</w:t>
      </w:r>
      <w:proofErr w:type="gramEnd"/>
      <w:r w:rsidRPr="008A37BB">
        <w:rPr>
          <w:rFonts w:ascii="Hanken Grotesk" w:eastAsia="Times New Roman" w:hAnsi="Hanken Grotesk" w:cs="Arial"/>
          <w:color w:val="000000"/>
          <w:sz w:val="24"/>
          <w:szCs w:val="24"/>
          <w:lang w:eastAsia="fr-FR"/>
        </w:rPr>
        <w:t> </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 xml:space="preserve">CONSIDERANT l’existence d’une complémentarité lors de la mise en </w:t>
      </w:r>
      <w:r w:rsidR="002C56A4" w:rsidRPr="008A37BB">
        <w:rPr>
          <w:rFonts w:ascii="Hanken Grotesk" w:eastAsia="Times New Roman" w:hAnsi="Hanken Grotesk" w:cs="Arial"/>
          <w:color w:val="000000"/>
          <w:sz w:val="24"/>
          <w:szCs w:val="24"/>
          <w:lang w:eastAsia="fr-FR"/>
        </w:rPr>
        <w:t>œuvre</w:t>
      </w:r>
      <w:r w:rsidRPr="008A37BB">
        <w:rPr>
          <w:rFonts w:ascii="Hanken Grotesk" w:eastAsia="Times New Roman" w:hAnsi="Hanken Grotesk" w:cs="Arial"/>
          <w:color w:val="000000"/>
          <w:sz w:val="24"/>
          <w:szCs w:val="24"/>
          <w:lang w:eastAsia="fr-FR"/>
        </w:rPr>
        <w:t xml:space="preserve"> du projet proposé,</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CONSIDERANT l’engagement de ces deux organisations de collaborer dans le cadre de ce mémorandum d’Entente,</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L’organisation [Nom de la structure cheffe de file], ci-après dénommée cheffe de file et l’organisation/entreprise culturelle/Coopérative Culturelle/Etablissement Public Autonome, ci-après dénommée partenaire, se conviennent ce qui suit:</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Section A: Objectifs</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premier</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Les deux parties se conviennent de collaborer étroitement dans le but d’atteindre les objectifs conjoints suivants:</w:t>
      </w:r>
    </w:p>
    <w:p w:rsidR="008A37BB" w:rsidRPr="008A37BB" w:rsidRDefault="008A37BB" w:rsidP="008A37BB">
      <w:pPr>
        <w:numPr>
          <w:ilvl w:val="0"/>
          <w:numId w:val="9"/>
        </w:numPr>
        <w:spacing w:after="0" w:line="240" w:lineRule="auto"/>
        <w:jc w:val="both"/>
        <w:textAlignment w:val="baseline"/>
        <w:rPr>
          <w:rFonts w:ascii="Hanken Grotesk" w:eastAsia="Times New Roman" w:hAnsi="Hanken Grotesk" w:cs="Arial"/>
          <w:color w:val="000000"/>
          <w:sz w:val="24"/>
          <w:szCs w:val="24"/>
          <w:lang w:eastAsia="fr-FR"/>
        </w:rPr>
      </w:pPr>
      <w:r w:rsidRPr="008A37BB">
        <w:rPr>
          <w:rFonts w:ascii="Hanken Grotesk" w:eastAsia="Times New Roman" w:hAnsi="Hanken Grotesk" w:cs="Arial"/>
          <w:color w:val="000000"/>
          <w:sz w:val="24"/>
          <w:szCs w:val="24"/>
          <w:lang w:eastAsia="fr-FR"/>
        </w:rPr>
        <w:t>Elaborer un projet “</w:t>
      </w:r>
      <w:r w:rsidRPr="008A37BB">
        <w:rPr>
          <w:rFonts w:ascii="Hanken Grotesk" w:eastAsia="Times New Roman" w:hAnsi="Hanken Grotesk" w:cs="Arial"/>
          <w:b/>
          <w:bCs/>
          <w:color w:val="000000"/>
          <w:sz w:val="24"/>
          <w:szCs w:val="24"/>
          <w:lang w:eastAsia="fr-FR"/>
        </w:rPr>
        <w:t>Titre du projet</w:t>
      </w:r>
      <w:r w:rsidRPr="008A37BB">
        <w:rPr>
          <w:rFonts w:ascii="Hanken Grotesk" w:eastAsia="Times New Roman" w:hAnsi="Hanken Grotesk" w:cs="Arial"/>
          <w:color w:val="000000"/>
          <w:sz w:val="24"/>
          <w:szCs w:val="24"/>
          <w:lang w:eastAsia="fr-FR"/>
        </w:rPr>
        <w:t xml:space="preserve">” selon les lignes directrices décrites dans l’appel à projet </w:t>
      </w:r>
      <w:r w:rsidR="00113326">
        <w:rPr>
          <w:rFonts w:ascii="Hanken Grotesk" w:eastAsia="Times New Roman" w:hAnsi="Hanken Grotesk" w:cs="Arial"/>
          <w:color w:val="000000"/>
          <w:sz w:val="24"/>
          <w:szCs w:val="24"/>
          <w:lang w:eastAsia="fr-FR"/>
        </w:rPr>
        <w:t xml:space="preserve">NDATIRA NANJE </w:t>
      </w:r>
      <w:r w:rsidRPr="008A37BB">
        <w:rPr>
          <w:rFonts w:ascii="Hanken Grotesk" w:eastAsia="Times New Roman" w:hAnsi="Hanken Grotesk" w:cs="Arial"/>
          <w:color w:val="000000"/>
          <w:sz w:val="24"/>
          <w:szCs w:val="24"/>
          <w:lang w:eastAsia="fr-FR"/>
        </w:rPr>
        <w:t xml:space="preserve">lancé par </w:t>
      </w:r>
      <w:proofErr w:type="spellStart"/>
      <w:r w:rsidRPr="008A37BB">
        <w:rPr>
          <w:rFonts w:ascii="Hanken Grotesk" w:eastAsia="Times New Roman" w:hAnsi="Hanken Grotesk" w:cs="Arial"/>
          <w:color w:val="000000"/>
          <w:sz w:val="24"/>
          <w:szCs w:val="24"/>
          <w:lang w:eastAsia="fr-FR"/>
        </w:rPr>
        <w:t>Africalia</w:t>
      </w:r>
      <w:proofErr w:type="spellEnd"/>
      <w:r w:rsidRPr="008A37BB">
        <w:rPr>
          <w:rFonts w:ascii="Hanken Grotesk" w:eastAsia="Times New Roman" w:hAnsi="Hanken Grotesk" w:cs="Arial"/>
          <w:color w:val="000000"/>
          <w:sz w:val="24"/>
          <w:szCs w:val="24"/>
          <w:lang w:eastAsia="fr-FR"/>
        </w:rPr>
        <w:t xml:space="preserve"> dans le cadre du PASACC-BU,</w:t>
      </w:r>
    </w:p>
    <w:p w:rsidR="008A37BB" w:rsidRPr="008A37BB" w:rsidRDefault="008A37BB" w:rsidP="008A37BB">
      <w:pPr>
        <w:numPr>
          <w:ilvl w:val="0"/>
          <w:numId w:val="9"/>
        </w:numPr>
        <w:spacing w:after="0" w:line="240" w:lineRule="auto"/>
        <w:jc w:val="both"/>
        <w:textAlignment w:val="baseline"/>
        <w:rPr>
          <w:rFonts w:ascii="Hanken Grotesk" w:eastAsia="Times New Roman" w:hAnsi="Hanken Grotesk" w:cs="Arial"/>
          <w:color w:val="000000"/>
          <w:sz w:val="24"/>
          <w:szCs w:val="24"/>
          <w:lang w:eastAsia="fr-FR"/>
        </w:rPr>
      </w:pPr>
      <w:r w:rsidRPr="008A37BB">
        <w:rPr>
          <w:rFonts w:ascii="Hanken Grotesk" w:eastAsia="Times New Roman" w:hAnsi="Hanken Grotesk" w:cs="Arial"/>
          <w:color w:val="000000"/>
          <w:sz w:val="24"/>
          <w:szCs w:val="24"/>
          <w:lang w:eastAsia="fr-FR"/>
        </w:rPr>
        <w:t>Soumettre sa candidature comprenant cette proposition de projet et tous les autres documents requis en tant que consortium de ces deux organisations partenaires,</w:t>
      </w:r>
    </w:p>
    <w:p w:rsidR="008A37BB" w:rsidRPr="008A37BB" w:rsidRDefault="008A37BB" w:rsidP="008A37BB">
      <w:pPr>
        <w:numPr>
          <w:ilvl w:val="0"/>
          <w:numId w:val="9"/>
        </w:numPr>
        <w:spacing w:before="100" w:beforeAutospacing="1" w:after="100" w:afterAutospacing="1" w:line="240" w:lineRule="auto"/>
        <w:jc w:val="both"/>
        <w:textAlignment w:val="baseline"/>
        <w:rPr>
          <w:rFonts w:ascii="Hanken Grotesk" w:eastAsia="Times New Roman" w:hAnsi="Hanken Grotesk" w:cs="Arial"/>
          <w:color w:val="000000"/>
          <w:sz w:val="24"/>
          <w:szCs w:val="24"/>
          <w:lang w:eastAsia="fr-FR"/>
        </w:rPr>
      </w:pPr>
    </w:p>
    <w:p w:rsidR="008A37BB" w:rsidRPr="008A37BB" w:rsidRDefault="008A37BB" w:rsidP="008A37BB">
      <w:pPr>
        <w:numPr>
          <w:ilvl w:val="0"/>
          <w:numId w:val="9"/>
        </w:numPr>
        <w:spacing w:after="0" w:line="240" w:lineRule="auto"/>
        <w:jc w:val="both"/>
        <w:textAlignment w:val="baseline"/>
        <w:rPr>
          <w:rFonts w:ascii="Hanken Grotesk" w:eastAsia="Times New Roman" w:hAnsi="Hanken Grotesk" w:cs="Arial"/>
          <w:color w:val="000000"/>
          <w:sz w:val="24"/>
          <w:szCs w:val="24"/>
          <w:lang w:eastAsia="fr-FR"/>
        </w:rPr>
      </w:pPr>
      <w:r w:rsidRPr="008A37BB">
        <w:rPr>
          <w:rFonts w:ascii="Hanken Grotesk" w:eastAsia="Times New Roman" w:hAnsi="Hanken Grotesk" w:cs="Arial"/>
          <w:color w:val="000000"/>
          <w:sz w:val="24"/>
          <w:szCs w:val="24"/>
          <w:lang w:eastAsia="fr-FR"/>
        </w:rPr>
        <w:lastRenderedPageBreak/>
        <w:t>Mise en œuvre conjointe une fois le projet retenu pour atteindre les objectifs du projet.</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2:</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Les deux parties conviennent de coopérer de bonne foi, dans le cadre des activités conjointes et concertées conformément aux dispositions du présent Mémorandum d’Entente, afin de se rassurer d’une mise en œuvre effective des objectifs énoncés ci-dessus. </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Section B: Rôles et res</w:t>
      </w:r>
      <w:r w:rsidR="006F6E90">
        <w:rPr>
          <w:rFonts w:ascii="Hanken Grotesk" w:eastAsia="Times New Roman" w:hAnsi="Hanken Grotesk" w:cs="Arial"/>
          <w:b/>
          <w:bCs/>
          <w:color w:val="000000"/>
          <w:sz w:val="24"/>
          <w:szCs w:val="24"/>
          <w:lang w:eastAsia="fr-FR"/>
        </w:rPr>
        <w:t>ponsabilités de chacune des</w:t>
      </w:r>
      <w:r w:rsidRPr="008A37BB">
        <w:rPr>
          <w:rFonts w:ascii="Hanken Grotesk" w:eastAsia="Times New Roman" w:hAnsi="Hanken Grotesk" w:cs="Arial"/>
          <w:b/>
          <w:bCs/>
          <w:color w:val="000000"/>
          <w:sz w:val="24"/>
          <w:szCs w:val="24"/>
          <w:lang w:eastAsia="fr-FR"/>
        </w:rPr>
        <w:t xml:space="preserve"> organisations partenaires</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3: </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Les deux parties s’engagent à utiliser les fonds qu’ils recevront pour la réalisation des toutes les activités du projet réparties comme suit: </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Chef de file:</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(Décrivez votre rôle ici dans la réalisation des activités du projet)</w:t>
      </w:r>
    </w:p>
    <w:p w:rsidR="008A37BB" w:rsidRPr="008A37BB" w:rsidRDefault="008A37BB" w:rsidP="008A37BB">
      <w:pPr>
        <w:spacing w:after="240" w:line="240" w:lineRule="auto"/>
        <w:jc w:val="both"/>
        <w:rPr>
          <w:rFonts w:ascii="Hanken Grotesk" w:eastAsia="Times New Roman" w:hAnsi="Hanken Grotesk" w:cs="Times New Roman"/>
          <w:sz w:val="24"/>
          <w:szCs w:val="24"/>
          <w:lang w:eastAsia="fr-FR"/>
        </w:rPr>
      </w:pP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Partenaire:</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(Décrivez votre rôle ici dans la réalisation des activités du projet)</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Times New Roman"/>
          <w:sz w:val="24"/>
          <w:szCs w:val="24"/>
          <w:lang w:eastAsia="fr-FR"/>
        </w:rPr>
        <w:br/>
      </w:r>
    </w:p>
    <w:p w:rsidR="008A37BB" w:rsidRPr="008A37BB" w:rsidRDefault="008A37BB" w:rsidP="008A37BB">
      <w:pPr>
        <w:numPr>
          <w:ilvl w:val="0"/>
          <w:numId w:val="10"/>
        </w:numPr>
        <w:spacing w:after="0" w:line="240" w:lineRule="auto"/>
        <w:jc w:val="both"/>
        <w:textAlignment w:val="baseline"/>
        <w:rPr>
          <w:rFonts w:ascii="Hanken Grotesk" w:eastAsia="Times New Roman" w:hAnsi="Hanken Grotesk" w:cs="Arial"/>
          <w:b/>
          <w:bCs/>
          <w:color w:val="000000"/>
          <w:sz w:val="24"/>
          <w:szCs w:val="24"/>
          <w:lang w:eastAsia="fr-FR"/>
        </w:rPr>
      </w:pPr>
      <w:r w:rsidRPr="008A37BB">
        <w:rPr>
          <w:rFonts w:ascii="Hanken Grotesk" w:eastAsia="Times New Roman" w:hAnsi="Hanken Grotesk" w:cs="Arial"/>
          <w:b/>
          <w:bCs/>
          <w:color w:val="000000"/>
          <w:sz w:val="24"/>
          <w:szCs w:val="24"/>
          <w:lang w:eastAsia="fr-FR"/>
        </w:rPr>
        <w:t>Rôles et responsabilités  spécifiques au chef de file</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4:</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de la structure cheffe de file] s’engage à représenter le consortium auprès des tiers en particulier aux organisateur de l’appel à projet du PASACC-BU,</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5: </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de la structure cheffe de file] fournira toutes les directives et tous les outils (canevas de rapport et autres) nécessaires en rapport avec l’élaboration, management et suivi évaluation du présent projet dans le strict respect des directives et procédures du PASACC-BU et celles en vigueur en son sein,</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6:</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de la structure cheffe de file] fera des transferts des fonds alloués aux activités à la charge du partenaire pour leur réalisation effective avec des directives et procédures financières à respecter scrupuleusement.</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7: </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 xml:space="preserve">[Nom de l’entité cheffe de file] est responsable de la production des rapports narratifs intermédiaires et finaux ainsi que les rapports financiers compilés à transmettre à </w:t>
      </w:r>
      <w:proofErr w:type="spellStart"/>
      <w:r w:rsidRPr="008A37BB">
        <w:rPr>
          <w:rFonts w:ascii="Hanken Grotesk" w:eastAsia="Times New Roman" w:hAnsi="Hanken Grotesk" w:cs="Arial"/>
          <w:color w:val="000000"/>
          <w:sz w:val="24"/>
          <w:szCs w:val="24"/>
          <w:lang w:eastAsia="fr-FR"/>
        </w:rPr>
        <w:t>Africalia</w:t>
      </w:r>
      <w:proofErr w:type="spellEnd"/>
      <w:r w:rsidRPr="008A37BB">
        <w:rPr>
          <w:rFonts w:ascii="Hanken Grotesk" w:eastAsia="Times New Roman" w:hAnsi="Hanken Grotesk" w:cs="Arial"/>
          <w:color w:val="000000"/>
          <w:sz w:val="24"/>
          <w:szCs w:val="24"/>
          <w:lang w:eastAsia="fr-FR"/>
        </w:rPr>
        <w:t xml:space="preserve"> en </w:t>
      </w:r>
      <w:proofErr w:type="spellStart"/>
      <w:r w:rsidRPr="008A37BB">
        <w:rPr>
          <w:rFonts w:ascii="Hanken Grotesk" w:eastAsia="Times New Roman" w:hAnsi="Hanken Grotesk" w:cs="Arial"/>
          <w:color w:val="000000"/>
          <w:sz w:val="24"/>
          <w:szCs w:val="24"/>
          <w:lang w:eastAsia="fr-FR"/>
        </w:rPr>
        <w:t>vertue</w:t>
      </w:r>
      <w:proofErr w:type="spellEnd"/>
      <w:r w:rsidRPr="008A37BB">
        <w:rPr>
          <w:rFonts w:ascii="Hanken Grotesk" w:eastAsia="Times New Roman" w:hAnsi="Hanken Grotesk" w:cs="Arial"/>
          <w:color w:val="000000"/>
          <w:sz w:val="24"/>
          <w:szCs w:val="24"/>
          <w:lang w:eastAsia="fr-FR"/>
        </w:rPr>
        <w:t xml:space="preserve"> de la convention qu’elle aura signée liant les deux organisations dans le cadre du projet financé,</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Times New Roman"/>
          <w:sz w:val="24"/>
          <w:szCs w:val="24"/>
          <w:lang w:eastAsia="fr-FR"/>
        </w:rPr>
        <w:br/>
      </w:r>
    </w:p>
    <w:p w:rsidR="008A37BB" w:rsidRPr="008A37BB" w:rsidRDefault="008A37BB" w:rsidP="008A37BB">
      <w:pPr>
        <w:numPr>
          <w:ilvl w:val="0"/>
          <w:numId w:val="11"/>
        </w:numPr>
        <w:spacing w:after="0" w:line="240" w:lineRule="auto"/>
        <w:jc w:val="both"/>
        <w:textAlignment w:val="baseline"/>
        <w:rPr>
          <w:rFonts w:ascii="Hanken Grotesk" w:eastAsia="Times New Roman" w:hAnsi="Hanken Grotesk" w:cs="Arial"/>
          <w:b/>
          <w:bCs/>
          <w:color w:val="000000"/>
          <w:sz w:val="24"/>
          <w:szCs w:val="24"/>
          <w:lang w:eastAsia="fr-FR"/>
        </w:rPr>
      </w:pPr>
      <w:r w:rsidRPr="008A37BB">
        <w:rPr>
          <w:rFonts w:ascii="Hanken Grotesk" w:eastAsia="Times New Roman" w:hAnsi="Hanken Grotesk" w:cs="Arial"/>
          <w:b/>
          <w:bCs/>
          <w:color w:val="000000"/>
          <w:sz w:val="24"/>
          <w:szCs w:val="24"/>
          <w:lang w:eastAsia="fr-FR"/>
        </w:rPr>
        <w:t>Rôle et responsabilités spécifiques au (x)  partenaire (s)</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8:</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du partenaire] s’engage à appliquer les directives et procédures du chef de file dans le cadre du présent Mémorandum d’Entente en rapport avec le projet conjoint,</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9:</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lastRenderedPageBreak/>
        <w:t>[Nom du partenaire] est disposé (e) à participer dans toutes les réunions de coordination qui seront convoquées par l’entité cheffe de file organisées dans le cadre du projet,</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10:</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du partenaire] s’engage à fournir les rapports narratifs et financiers intermédiaires et finaux selon les canevas reçus du chef de file,</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11:</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[Nom du partenaire] sera toujours coopérative et facilitera les activités de supervisions qui seront organisées par le chef de file dans le cadre du projet conjoint ou celles du bailleur (PASACC-BU),</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12 (Dispositions finales):</w:t>
      </w:r>
    </w:p>
    <w:p w:rsidR="008A37BB" w:rsidRPr="008A37BB" w:rsidRDefault="008A37BB" w:rsidP="008A37BB">
      <w:pPr>
        <w:numPr>
          <w:ilvl w:val="0"/>
          <w:numId w:val="12"/>
        </w:numPr>
        <w:spacing w:after="0" w:line="240" w:lineRule="auto"/>
        <w:jc w:val="both"/>
        <w:textAlignment w:val="baseline"/>
        <w:rPr>
          <w:rFonts w:ascii="Hanken Grotesk" w:eastAsia="Times New Roman" w:hAnsi="Hanken Grotesk" w:cs="Arial"/>
          <w:color w:val="000000"/>
          <w:sz w:val="24"/>
          <w:szCs w:val="24"/>
          <w:lang w:eastAsia="fr-FR"/>
        </w:rPr>
      </w:pPr>
      <w:r w:rsidRPr="008A37BB">
        <w:rPr>
          <w:rFonts w:ascii="Hanken Grotesk" w:eastAsia="Times New Roman" w:hAnsi="Hanken Grotesk" w:cs="Arial"/>
          <w:color w:val="000000"/>
          <w:sz w:val="24"/>
          <w:szCs w:val="24"/>
          <w:lang w:eastAsia="fr-FR"/>
        </w:rPr>
        <w:t>Le présent Mémorandum d’Entente prend effet à la date de sa signature par deux représentants légaux des deux organisations partenaires,</w:t>
      </w:r>
    </w:p>
    <w:p w:rsidR="008A37BB" w:rsidRPr="008A37BB" w:rsidRDefault="008A37BB" w:rsidP="008A37BB">
      <w:pPr>
        <w:numPr>
          <w:ilvl w:val="0"/>
          <w:numId w:val="12"/>
        </w:numPr>
        <w:spacing w:after="0" w:line="240" w:lineRule="auto"/>
        <w:jc w:val="both"/>
        <w:textAlignment w:val="baseline"/>
        <w:rPr>
          <w:rFonts w:ascii="Hanken Grotesk" w:eastAsia="Times New Roman" w:hAnsi="Hanken Grotesk" w:cs="Arial"/>
          <w:color w:val="000000"/>
          <w:sz w:val="24"/>
          <w:szCs w:val="24"/>
          <w:lang w:eastAsia="fr-FR"/>
        </w:rPr>
      </w:pPr>
      <w:r w:rsidRPr="008A37BB">
        <w:rPr>
          <w:rFonts w:ascii="Hanken Grotesk" w:eastAsia="Times New Roman" w:hAnsi="Hanken Grotesk" w:cs="Arial"/>
          <w:color w:val="000000"/>
          <w:sz w:val="24"/>
          <w:szCs w:val="24"/>
          <w:lang w:eastAsia="fr-FR"/>
        </w:rPr>
        <w:t>Le présent mémorandum ne sera effectif que si les fonds du PASACC-BU sont accordés au consortium pour mettre en œuvre le projet conjoint soumis.</w:t>
      </w:r>
    </w:p>
    <w:p w:rsidR="008A37BB" w:rsidRPr="008A37BB" w:rsidRDefault="008A37BB" w:rsidP="008A37BB">
      <w:pPr>
        <w:numPr>
          <w:ilvl w:val="0"/>
          <w:numId w:val="12"/>
        </w:numPr>
        <w:spacing w:after="0" w:line="240" w:lineRule="auto"/>
        <w:jc w:val="both"/>
        <w:textAlignment w:val="baseline"/>
        <w:rPr>
          <w:rFonts w:ascii="Hanken Grotesk" w:eastAsia="Times New Roman" w:hAnsi="Hanken Grotesk" w:cs="Arial"/>
          <w:color w:val="000000"/>
          <w:sz w:val="24"/>
          <w:szCs w:val="24"/>
          <w:lang w:eastAsia="fr-FR"/>
        </w:rPr>
      </w:pPr>
      <w:r w:rsidRPr="008A37BB">
        <w:rPr>
          <w:rFonts w:ascii="Hanken Grotesk" w:eastAsia="Times New Roman" w:hAnsi="Hanken Grotesk" w:cs="Arial"/>
          <w:color w:val="000000"/>
          <w:sz w:val="24"/>
          <w:szCs w:val="24"/>
          <w:lang w:eastAsia="fr-FR"/>
        </w:rPr>
        <w:t>Le présent mémorandum est conclu pour une durée d</w:t>
      </w:r>
      <w:r w:rsidR="002C56A4">
        <w:rPr>
          <w:rFonts w:ascii="Hanken Grotesk" w:eastAsia="Times New Roman" w:hAnsi="Hanken Grotesk" w:cs="Arial"/>
          <w:color w:val="000000"/>
          <w:sz w:val="24"/>
          <w:szCs w:val="24"/>
          <w:lang w:eastAsia="fr-FR"/>
        </w:rPr>
        <w:t>e …</w:t>
      </w:r>
      <w:proofErr w:type="gramStart"/>
      <w:r w:rsidR="002C56A4">
        <w:rPr>
          <w:rFonts w:ascii="Hanken Grotesk" w:eastAsia="Times New Roman" w:hAnsi="Hanken Grotesk" w:cs="Arial"/>
          <w:color w:val="000000"/>
          <w:sz w:val="24"/>
          <w:szCs w:val="24"/>
          <w:lang w:eastAsia="fr-FR"/>
        </w:rPr>
        <w:t>…</w:t>
      </w:r>
      <w:r w:rsidRPr="008A37BB">
        <w:rPr>
          <w:rFonts w:ascii="Hanken Grotesk" w:eastAsia="Times New Roman" w:hAnsi="Hanken Grotesk" w:cs="Arial"/>
          <w:color w:val="000000"/>
          <w:sz w:val="24"/>
          <w:szCs w:val="24"/>
          <w:lang w:eastAsia="fr-FR"/>
        </w:rPr>
        <w:t>(</w:t>
      </w:r>
      <w:proofErr w:type="gramEnd"/>
      <w:r w:rsidRPr="008A37BB">
        <w:rPr>
          <w:rFonts w:ascii="Hanken Grotesk" w:eastAsia="Times New Roman" w:hAnsi="Hanken Grotesk" w:cs="Arial"/>
          <w:color w:val="000000"/>
          <w:sz w:val="24"/>
          <w:szCs w:val="24"/>
          <w:lang w:eastAsia="fr-FR"/>
        </w:rPr>
        <w:t>mois)  à compter de la date de sa signature. Cette durée peut prendre une durée de plus de quinze mois à condition que les deux organisations partenaires se mettent d’accord.</w:t>
      </w:r>
    </w:p>
    <w:p w:rsidR="008A37BB" w:rsidRPr="008A37BB" w:rsidRDefault="008A37BB" w:rsidP="008A37BB">
      <w:pPr>
        <w:numPr>
          <w:ilvl w:val="0"/>
          <w:numId w:val="12"/>
        </w:numPr>
        <w:spacing w:after="0" w:line="240" w:lineRule="auto"/>
        <w:jc w:val="both"/>
        <w:textAlignment w:val="baseline"/>
        <w:rPr>
          <w:rFonts w:ascii="Hanken Grotesk" w:eastAsia="Times New Roman" w:hAnsi="Hanken Grotesk" w:cs="Arial"/>
          <w:color w:val="000000"/>
          <w:sz w:val="24"/>
          <w:szCs w:val="24"/>
          <w:lang w:eastAsia="fr-FR"/>
        </w:rPr>
      </w:pPr>
      <w:r w:rsidRPr="008A37BB">
        <w:rPr>
          <w:rFonts w:ascii="Hanken Grotesk" w:eastAsia="Times New Roman" w:hAnsi="Hanken Grotesk" w:cs="Arial"/>
          <w:color w:val="000000"/>
          <w:sz w:val="24"/>
          <w:szCs w:val="24"/>
          <w:lang w:eastAsia="fr-FR"/>
        </w:rPr>
        <w:t>Tout amendement ou modification du présent Mémorandum d’Entente fera objet de concertation entre les deux organisations partenaires et un addendum sera signé à cet effet pour concrétiser cet amendement ou modification.</w:t>
      </w:r>
    </w:p>
    <w:p w:rsidR="008A37BB" w:rsidRPr="008A37BB" w:rsidRDefault="008A37BB" w:rsidP="008A37BB">
      <w:pPr>
        <w:spacing w:after="0" w:line="240" w:lineRule="auto"/>
        <w:ind w:left="720"/>
        <w:jc w:val="both"/>
        <w:textAlignment w:val="baseline"/>
        <w:rPr>
          <w:rFonts w:ascii="Hanken Grotesk" w:eastAsia="Times New Roman" w:hAnsi="Hanken Grotesk" w:cs="Arial"/>
          <w:color w:val="000000"/>
          <w:sz w:val="24"/>
          <w:szCs w:val="24"/>
          <w:lang w:eastAsia="fr-FR"/>
        </w:rPr>
      </w:pP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b/>
          <w:bCs/>
          <w:color w:val="000000"/>
          <w:sz w:val="24"/>
          <w:szCs w:val="24"/>
          <w:lang w:eastAsia="fr-FR"/>
        </w:rPr>
        <w:t>Article 13: </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Au cas où des différends surgissent liés à ce Mémorandum d’Entente de quelque nature que ce soit, les deux organisations partenaires mettront en avant la résolution à l’amiable. Au cas contraire, les lois du Burundi seront appliquées.</w:t>
      </w: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p>
    <w:p w:rsidR="008A37BB" w:rsidRPr="008A37BB" w:rsidRDefault="008A37BB" w:rsidP="008A37BB">
      <w:pPr>
        <w:spacing w:after="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En FOI DE QUOI, les soussignés, le Représentant Légal de [Nom de la structure cheffe de file], ci-après désignée cheffe de file, et le Représentant Légal de [Nom du partenaire], ont signé le présent Mémorandum d’Entente en deux exemplaires originaux, à la date et au lieu indiqué ci-après:</w:t>
      </w:r>
    </w:p>
    <w:p w:rsidR="008A37BB" w:rsidRPr="008A37BB" w:rsidRDefault="008A37BB" w:rsidP="008A37BB">
      <w:pPr>
        <w:spacing w:after="240" w:line="240" w:lineRule="auto"/>
        <w:jc w:val="both"/>
        <w:rPr>
          <w:rFonts w:ascii="Hanken Grotesk" w:eastAsia="Times New Roman" w:hAnsi="Hanken Grotesk" w:cs="Times New Roman"/>
          <w:sz w:val="24"/>
          <w:szCs w:val="24"/>
          <w:lang w:eastAsia="fr-FR"/>
        </w:rPr>
      </w:pPr>
      <w:r w:rsidRPr="008A37BB">
        <w:rPr>
          <w:rFonts w:ascii="Hanken Grotesk" w:eastAsia="Times New Roman" w:hAnsi="Hanken Grotesk" w:cs="Times New Roman"/>
          <w:sz w:val="24"/>
          <w:szCs w:val="24"/>
          <w:lang w:eastAsia="fr-FR"/>
        </w:rPr>
        <w:br/>
      </w:r>
      <w:r w:rsidRPr="008A37BB">
        <w:rPr>
          <w:rFonts w:ascii="Hanken Grotesk" w:eastAsia="Times New Roman" w:hAnsi="Hanken Grotesk" w:cs="Times New Roman"/>
          <w:sz w:val="24"/>
          <w:szCs w:val="24"/>
          <w:lang w:eastAsia="fr-FR"/>
        </w:rPr>
        <w:br/>
      </w:r>
      <w:r w:rsidRPr="008A37BB">
        <w:rPr>
          <w:rFonts w:ascii="Hanken Grotesk" w:eastAsia="Times New Roman" w:hAnsi="Hanken Grotesk" w:cs="Times New Roman"/>
          <w:sz w:val="24"/>
          <w:szCs w:val="24"/>
          <w:lang w:eastAsia="fr-FR"/>
        </w:rPr>
        <w:br/>
      </w:r>
    </w:p>
    <w:p w:rsidR="008A37BB" w:rsidRPr="008A37BB" w:rsidRDefault="008A37BB" w:rsidP="008A37BB">
      <w:pPr>
        <w:spacing w:after="0" w:line="240" w:lineRule="auto"/>
        <w:ind w:left="1440" w:firstLine="720"/>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Fait à (nom de la province), date </w:t>
      </w:r>
    </w:p>
    <w:p w:rsidR="008A37BB" w:rsidRPr="008A37BB" w:rsidRDefault="008A37BB" w:rsidP="008A37BB">
      <w:pPr>
        <w:spacing w:after="0" w:line="240" w:lineRule="auto"/>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                  ……………………………………………………..</w:t>
      </w:r>
    </w:p>
    <w:p w:rsidR="008A37BB" w:rsidRPr="008A37BB" w:rsidRDefault="008A37BB" w:rsidP="008A37BB">
      <w:pPr>
        <w:spacing w:after="0" w:line="240" w:lineRule="auto"/>
        <w:rPr>
          <w:rFonts w:ascii="Hanken Grotesk" w:eastAsia="Times New Roman" w:hAnsi="Hanken Grotesk" w:cs="Times New Roman"/>
          <w:sz w:val="24"/>
          <w:szCs w:val="24"/>
          <w:lang w:eastAsia="fr-FR"/>
        </w:rPr>
      </w:pPr>
    </w:p>
    <w:p w:rsidR="008A37BB" w:rsidRPr="008A37BB" w:rsidRDefault="008A37BB" w:rsidP="008A37BB">
      <w:pPr>
        <w:spacing w:after="0" w:line="240" w:lineRule="auto"/>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 xml:space="preserve">Pour [Nom de la structure cheffe de file] (cheffe de file) </w:t>
      </w:r>
      <w:r w:rsidRPr="008A37BB">
        <w:rPr>
          <w:rFonts w:ascii="Hanken Grotesk" w:eastAsia="Times New Roman" w:hAnsi="Hanken Grotesk" w:cs="Arial"/>
          <w:color w:val="000000"/>
          <w:sz w:val="24"/>
          <w:szCs w:val="24"/>
          <w:lang w:eastAsia="fr-FR"/>
        </w:rPr>
        <w:tab/>
        <w:t>Pour [Nom du partenaire]</w:t>
      </w:r>
    </w:p>
    <w:p w:rsidR="008A37BB" w:rsidRPr="008A37BB" w:rsidRDefault="008A37BB" w:rsidP="008A37BB">
      <w:pPr>
        <w:spacing w:after="0" w:line="240" w:lineRule="auto"/>
        <w:ind w:left="6372" w:hanging="6372"/>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 xml:space="preserve">Nom et prénom du Représentant Légal </w:t>
      </w:r>
      <w:r>
        <w:rPr>
          <w:rFonts w:ascii="Hanken Grotesk" w:eastAsia="Times New Roman" w:hAnsi="Hanken Grotesk" w:cs="Arial"/>
          <w:color w:val="000000"/>
          <w:sz w:val="24"/>
          <w:szCs w:val="24"/>
          <w:lang w:eastAsia="fr-FR"/>
        </w:rPr>
        <w:tab/>
      </w:r>
      <w:r w:rsidRPr="008A37BB">
        <w:rPr>
          <w:rFonts w:ascii="Hanken Grotesk" w:eastAsia="Times New Roman" w:hAnsi="Hanken Grotesk" w:cs="Arial"/>
          <w:color w:val="000000"/>
          <w:sz w:val="24"/>
          <w:szCs w:val="24"/>
          <w:lang w:eastAsia="fr-FR"/>
        </w:rPr>
        <w:t>Nom et prénom du Représentant Légal</w:t>
      </w:r>
    </w:p>
    <w:p w:rsidR="008A37BB" w:rsidRPr="008A37BB" w:rsidRDefault="008A37BB" w:rsidP="008A37BB">
      <w:pPr>
        <w:spacing w:after="0" w:line="240" w:lineRule="auto"/>
        <w:rPr>
          <w:rFonts w:ascii="Hanken Grotesk" w:eastAsia="Times New Roman" w:hAnsi="Hanken Grotesk" w:cs="Times New Roman"/>
          <w:sz w:val="24"/>
          <w:szCs w:val="24"/>
          <w:lang w:eastAsia="fr-FR"/>
        </w:rPr>
      </w:pPr>
      <w:r w:rsidRPr="008A37BB">
        <w:rPr>
          <w:rFonts w:ascii="Hanken Grotesk" w:eastAsia="Times New Roman" w:hAnsi="Hanken Grotesk" w:cs="Arial"/>
          <w:color w:val="000000"/>
          <w:sz w:val="24"/>
          <w:szCs w:val="24"/>
          <w:lang w:eastAsia="fr-FR"/>
        </w:rPr>
        <w:t xml:space="preserve">Signature et Cachet </w:t>
      </w:r>
      <w:r w:rsidRPr="008A37BB">
        <w:rPr>
          <w:rFonts w:ascii="Hanken Grotesk" w:eastAsia="Times New Roman" w:hAnsi="Hanken Grotesk" w:cs="Arial"/>
          <w:color w:val="000000"/>
          <w:sz w:val="24"/>
          <w:szCs w:val="24"/>
          <w:lang w:eastAsia="fr-FR"/>
        </w:rPr>
        <w:tab/>
      </w:r>
      <w:r w:rsidRPr="008A37BB">
        <w:rPr>
          <w:rFonts w:ascii="Hanken Grotesk" w:eastAsia="Times New Roman" w:hAnsi="Hanken Grotesk" w:cs="Arial"/>
          <w:color w:val="000000"/>
          <w:sz w:val="24"/>
          <w:szCs w:val="24"/>
          <w:lang w:eastAsia="fr-FR"/>
        </w:rPr>
        <w:tab/>
      </w:r>
      <w:r w:rsidRPr="008A37BB">
        <w:rPr>
          <w:rFonts w:ascii="Hanken Grotesk" w:eastAsia="Times New Roman" w:hAnsi="Hanken Grotesk" w:cs="Arial"/>
          <w:color w:val="000000"/>
          <w:sz w:val="24"/>
          <w:szCs w:val="24"/>
          <w:lang w:eastAsia="fr-FR"/>
        </w:rPr>
        <w:tab/>
      </w:r>
      <w:r w:rsidRPr="008A37BB">
        <w:rPr>
          <w:rFonts w:ascii="Hanken Grotesk" w:eastAsia="Times New Roman" w:hAnsi="Hanken Grotesk" w:cs="Arial"/>
          <w:color w:val="000000"/>
          <w:sz w:val="24"/>
          <w:szCs w:val="24"/>
          <w:lang w:eastAsia="fr-FR"/>
        </w:rPr>
        <w:tab/>
      </w:r>
      <w:r w:rsidRPr="008A37BB">
        <w:rPr>
          <w:rFonts w:ascii="Hanken Grotesk" w:eastAsia="Times New Roman" w:hAnsi="Hanken Grotesk" w:cs="Arial"/>
          <w:color w:val="000000"/>
          <w:sz w:val="24"/>
          <w:szCs w:val="24"/>
          <w:lang w:eastAsia="fr-FR"/>
        </w:rPr>
        <w:tab/>
      </w:r>
      <w:r w:rsidRPr="008A37BB">
        <w:rPr>
          <w:rFonts w:ascii="Hanken Grotesk" w:eastAsia="Times New Roman" w:hAnsi="Hanken Grotesk" w:cs="Arial"/>
          <w:color w:val="000000"/>
          <w:sz w:val="24"/>
          <w:szCs w:val="24"/>
          <w:lang w:eastAsia="fr-FR"/>
        </w:rPr>
        <w:tab/>
        <w:t>Signature et Cachet </w:t>
      </w:r>
    </w:p>
    <w:p w:rsidR="00D40BB2" w:rsidRPr="008A37BB" w:rsidRDefault="00CE70FE" w:rsidP="00654E2E">
      <w:pPr>
        <w:jc w:val="both"/>
        <w:rPr>
          <w:rFonts w:ascii="Hanken Grotesk" w:hAnsi="Hanken Grotesk"/>
          <w:b/>
          <w:sz w:val="24"/>
          <w:szCs w:val="24"/>
        </w:rPr>
      </w:pPr>
      <w:r w:rsidRPr="008A37BB">
        <w:rPr>
          <w:rFonts w:ascii="Hanken Grotesk" w:hAnsi="Hanken Grotesk"/>
          <w:sz w:val="24"/>
          <w:szCs w:val="24"/>
          <w:lang w:val="fr-BE"/>
        </w:rPr>
        <w:t xml:space="preserve">                 </w:t>
      </w:r>
    </w:p>
    <w:p w:rsidR="000B383C" w:rsidRPr="008A37BB" w:rsidRDefault="00DC3B22" w:rsidP="00DC3B22">
      <w:pPr>
        <w:pStyle w:val="Paragraphedeliste"/>
        <w:rPr>
          <w:rFonts w:ascii="Hanken Grotesk" w:hAnsi="Hanken Grotesk"/>
          <w:sz w:val="24"/>
          <w:szCs w:val="24"/>
        </w:rPr>
      </w:pPr>
      <w:r w:rsidRPr="008A37BB">
        <w:rPr>
          <w:rFonts w:ascii="Hanken Grotesk" w:hAnsi="Hanken Grotesk"/>
          <w:b/>
          <w:sz w:val="24"/>
          <w:szCs w:val="24"/>
        </w:rPr>
        <w:t xml:space="preserve"> </w:t>
      </w:r>
      <w:bookmarkStart w:id="0" w:name="_GoBack"/>
      <w:bookmarkEnd w:id="0"/>
    </w:p>
    <w:sectPr w:rsidR="000B383C" w:rsidRPr="008A37BB" w:rsidSect="00DC3B22">
      <w:headerReference w:type="default" r:id="rId8"/>
      <w:footerReference w:type="default" r:id="rId9"/>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AF" w:rsidRDefault="006F69AF" w:rsidP="00051EE7">
      <w:pPr>
        <w:spacing w:after="0" w:line="240" w:lineRule="auto"/>
      </w:pPr>
      <w:r>
        <w:separator/>
      </w:r>
    </w:p>
  </w:endnote>
  <w:endnote w:type="continuationSeparator" w:id="0">
    <w:p w:rsidR="006F69AF" w:rsidRDefault="006F69AF" w:rsidP="0005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ken Grotesk">
    <w:altName w:val="Times New Roman"/>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F0" w:rsidRPr="009D35F0" w:rsidRDefault="009D35F0" w:rsidP="009D35F0">
    <w:pPr>
      <w:pStyle w:val="Pieddepage"/>
      <w:jc w:val="center"/>
      <w:rPr>
        <w:rFonts w:ascii="Hanken Grotesk" w:hAnsi="Hanken Grotesk"/>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AF" w:rsidRDefault="006F69AF" w:rsidP="00051EE7">
      <w:pPr>
        <w:spacing w:after="0" w:line="240" w:lineRule="auto"/>
      </w:pPr>
      <w:r>
        <w:separator/>
      </w:r>
    </w:p>
  </w:footnote>
  <w:footnote w:type="continuationSeparator" w:id="0">
    <w:p w:rsidR="006F69AF" w:rsidRDefault="006F69AF" w:rsidP="00051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2C" w:rsidRDefault="00EE1485">
    <w:pPr>
      <w:pStyle w:val="En-tte"/>
      <w:rPr>
        <w:noProof/>
        <w:lang w:eastAsia="fr-FR"/>
      </w:rPr>
    </w:pP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710565</wp:posOffset>
              </wp:positionH>
              <wp:positionV relativeFrom="paragraph">
                <wp:posOffset>-126365</wp:posOffset>
              </wp:positionV>
              <wp:extent cx="0" cy="408940"/>
              <wp:effectExtent l="0" t="0" r="19050" b="29210"/>
              <wp:wrapNone/>
              <wp:docPr id="20" name="Connecteur droit 20"/>
              <wp:cNvGraphicFramePr/>
              <a:graphic xmlns:a="http://schemas.openxmlformats.org/drawingml/2006/main">
                <a:graphicData uri="http://schemas.microsoft.com/office/word/2010/wordprocessingShape">
                  <wps:wsp>
                    <wps:cNvCnPr/>
                    <wps:spPr>
                      <a:xfrm>
                        <a:off x="0" y="0"/>
                        <a:ext cx="0" cy="408940"/>
                      </a:xfrm>
                      <a:prstGeom prst="line">
                        <a:avLst/>
                      </a:prstGeom>
                      <a:ln w="19050">
                        <a:solidFill>
                          <a:schemeClr val="tx1">
                            <a:lumMod val="50000"/>
                            <a:lumOff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E2489" id="Connecteur droit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9.95pt" to="55.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" strokecolor="gray [1629]" strokeweight="1.5pt">
              <v:stroke joinstyle="miter"/>
            </v:line>
          </w:pict>
        </mc:Fallback>
      </mc:AlternateContent>
    </w:r>
    <w:r>
      <w:rPr>
        <w:noProof/>
        <w:lang w:eastAsia="fr-FR"/>
      </w:rPr>
      <w:drawing>
        <wp:anchor distT="0" distB="0" distL="114300" distR="114300" simplePos="0" relativeHeight="251660288" behindDoc="0" locked="0" layoutInCell="1" allowOverlap="1">
          <wp:simplePos x="0" y="0"/>
          <wp:positionH relativeFrom="column">
            <wp:posOffset>-22225</wp:posOffset>
          </wp:positionH>
          <wp:positionV relativeFrom="paragraph">
            <wp:posOffset>-218440</wp:posOffset>
          </wp:positionV>
          <wp:extent cx="678815" cy="604520"/>
          <wp:effectExtent l="0" t="0" r="6985" b="508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ET SYMBO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15" cy="60452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0" locked="0" layoutInCell="1" allowOverlap="1">
          <wp:simplePos x="0" y="0"/>
          <wp:positionH relativeFrom="column">
            <wp:posOffset>748030</wp:posOffset>
          </wp:positionH>
          <wp:positionV relativeFrom="paragraph">
            <wp:posOffset>-135255</wp:posOffset>
          </wp:positionV>
          <wp:extent cx="969645" cy="483870"/>
          <wp:effectExtent l="0" t="0" r="190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ricalia-logo-600x300.png"/>
                  <pic:cNvPicPr/>
                </pic:nvPicPr>
                <pic:blipFill>
                  <a:blip r:embed="rId2">
                    <a:extLst>
                      <a:ext uri="{28A0092B-C50C-407E-A947-70E740481C1C}">
                        <a14:useLocalDpi xmlns:a14="http://schemas.microsoft.com/office/drawing/2010/main" val="0"/>
                      </a:ext>
                    </a:extLst>
                  </a:blip>
                  <a:stretch>
                    <a:fillRect/>
                  </a:stretch>
                </pic:blipFill>
                <pic:spPr>
                  <a:xfrm>
                    <a:off x="0" y="0"/>
                    <a:ext cx="969645" cy="483870"/>
                  </a:xfrm>
                  <a:prstGeom prst="rect">
                    <a:avLst/>
                  </a:prstGeom>
                </pic:spPr>
              </pic:pic>
            </a:graphicData>
          </a:graphic>
          <wp14:sizeRelH relativeFrom="page">
            <wp14:pctWidth>0</wp14:pctWidth>
          </wp14:sizeRelH>
          <wp14:sizeRelV relativeFrom="page">
            <wp14:pctHeight>0</wp14:pctHeight>
          </wp14:sizeRelV>
        </wp:anchor>
      </w:drawing>
    </w:r>
    <w:r w:rsidR="00BD60EF">
      <w:rPr>
        <w:noProof/>
        <w:lang w:eastAsia="fr-FR"/>
      </w:rPr>
      <w:drawing>
        <wp:anchor distT="0" distB="0" distL="114300" distR="114300" simplePos="0" relativeHeight="251662336" behindDoc="0" locked="0" layoutInCell="1" allowOverlap="1">
          <wp:simplePos x="0" y="0"/>
          <wp:positionH relativeFrom="rightMargin">
            <wp:posOffset>-840740</wp:posOffset>
          </wp:positionH>
          <wp:positionV relativeFrom="paragraph">
            <wp:posOffset>-145415</wp:posOffset>
          </wp:positionV>
          <wp:extent cx="820420" cy="546735"/>
          <wp:effectExtent l="0" t="0" r="0" b="571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u_flag.jpg"/>
                  <pic:cNvPicPr/>
                </pic:nvPicPr>
                <pic:blipFill>
                  <a:blip r:embed="rId3">
                    <a:extLst>
                      <a:ext uri="{28A0092B-C50C-407E-A947-70E740481C1C}">
                        <a14:useLocalDpi xmlns:a14="http://schemas.microsoft.com/office/drawing/2010/main" val="0"/>
                      </a:ext>
                    </a:extLst>
                  </a:blip>
                  <a:stretch>
                    <a:fillRect/>
                  </a:stretch>
                </pic:blipFill>
                <pic:spPr>
                  <a:xfrm>
                    <a:off x="0" y="0"/>
                    <a:ext cx="820420" cy="546735"/>
                  </a:xfrm>
                  <a:prstGeom prst="rect">
                    <a:avLst/>
                  </a:prstGeom>
                </pic:spPr>
              </pic:pic>
            </a:graphicData>
          </a:graphic>
          <wp14:sizeRelH relativeFrom="page">
            <wp14:pctWidth>0</wp14:pctWidth>
          </wp14:sizeRelH>
          <wp14:sizeRelV relativeFrom="page">
            <wp14:pctHeight>0</wp14:pctHeight>
          </wp14:sizeRelV>
        </wp:anchor>
      </w:drawing>
    </w:r>
  </w:p>
  <w:p w:rsidR="009D7485" w:rsidRDefault="009D7485">
    <w:pPr>
      <w:pStyle w:val="En-tte"/>
      <w:rPr>
        <w:noProof/>
        <w:lang w:eastAsia="fr-FR"/>
      </w:rPr>
    </w:pPr>
  </w:p>
  <w:p w:rsidR="00051EE7" w:rsidRDefault="0075139E">
    <w:pPr>
      <w:pStyle w:val="En-tte"/>
      <w:rPr>
        <w:noProof/>
        <w:lang w:eastAsia="fr-FR"/>
      </w:rPr>
    </w:pPr>
    <w:r>
      <w:rPr>
        <w:noProof/>
        <w:lang w:eastAsia="fr-FR"/>
      </w:rPr>
      <w:t xml:space="preserve">           </w:t>
    </w:r>
    <w:r w:rsidR="00051EE7">
      <w:rPr>
        <w:noProof/>
        <w:lang w:eastAsia="fr-FR"/>
      </w:rPr>
      <w:t xml:space="preserve">                                                                                                                                                                                                                                                    </w:t>
    </w:r>
  </w:p>
  <w:p w:rsidR="00051EE7" w:rsidRDefault="00051EE7">
    <w:pPr>
      <w:pStyle w:val="En-tte"/>
    </w:pPr>
    <w:r>
      <w:rPr>
        <w:noProof/>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0EAC"/>
    <w:multiLevelType w:val="hybridMultilevel"/>
    <w:tmpl w:val="383A54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518C5"/>
    <w:multiLevelType w:val="multilevel"/>
    <w:tmpl w:val="F3D4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B4504"/>
    <w:multiLevelType w:val="hybridMultilevel"/>
    <w:tmpl w:val="B69AA650"/>
    <w:lvl w:ilvl="0" w:tplc="040C0015">
      <w:start w:val="1"/>
      <w:numFmt w:val="upperLetter"/>
      <w:lvlText w:val="%1."/>
      <w:lvlJc w:val="left"/>
      <w:pPr>
        <w:ind w:left="720" w:hanging="360"/>
      </w:pPr>
      <w:rPr>
        <w:rFonts w:hint="default"/>
      </w:rPr>
    </w:lvl>
    <w:lvl w:ilvl="1" w:tplc="B6EAC2C6">
      <w:numFmt w:val="bullet"/>
      <w:lvlText w:val=""/>
      <w:lvlJc w:val="left"/>
      <w:pPr>
        <w:ind w:left="1440" w:hanging="360"/>
      </w:pPr>
      <w:rPr>
        <w:rFonts w:ascii="Symbol" w:eastAsiaTheme="minorHAnsi" w:hAnsi="Symbol" w:cstheme="minorBidi" w:hint="default"/>
        <w:b w:val="0"/>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94051"/>
    <w:multiLevelType w:val="hybridMultilevel"/>
    <w:tmpl w:val="1A466E78"/>
    <w:lvl w:ilvl="0" w:tplc="6270C6A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CD4098"/>
    <w:multiLevelType w:val="multilevel"/>
    <w:tmpl w:val="AB345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75A19"/>
    <w:multiLevelType w:val="multilevel"/>
    <w:tmpl w:val="511AD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A0B9B"/>
    <w:multiLevelType w:val="hybridMultilevel"/>
    <w:tmpl w:val="966ADEC0"/>
    <w:lvl w:ilvl="0" w:tplc="040C0001">
      <w:start w:val="1"/>
      <w:numFmt w:val="bullet"/>
      <w:lvlText w:val=""/>
      <w:lvlJc w:val="left"/>
      <w:pPr>
        <w:ind w:left="1125" w:hanging="360"/>
      </w:pPr>
      <w:rPr>
        <w:rFonts w:ascii="Symbol" w:hAnsi="Symbol" w:hint="default"/>
      </w:rPr>
    </w:lvl>
    <w:lvl w:ilvl="1" w:tplc="040C0001">
      <w:start w:val="1"/>
      <w:numFmt w:val="bullet"/>
      <w:lvlText w:val=""/>
      <w:lvlJc w:val="left"/>
      <w:pPr>
        <w:ind w:left="1845" w:hanging="360"/>
      </w:pPr>
      <w:rPr>
        <w:rFonts w:ascii="Symbol" w:hAnsi="Symbol"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7" w15:restartNumberingAfterBreak="0">
    <w:nsid w:val="376E46BD"/>
    <w:multiLevelType w:val="multilevel"/>
    <w:tmpl w:val="E3C4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311C44"/>
    <w:multiLevelType w:val="multilevel"/>
    <w:tmpl w:val="4CD29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97D15"/>
    <w:multiLevelType w:val="hybridMultilevel"/>
    <w:tmpl w:val="66D42C3A"/>
    <w:lvl w:ilvl="0" w:tplc="FE9A233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793FB1"/>
    <w:multiLevelType w:val="multilevel"/>
    <w:tmpl w:val="AC244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3C605A"/>
    <w:multiLevelType w:val="multilevel"/>
    <w:tmpl w:val="60F0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0"/>
  </w:num>
  <w:num w:numId="4">
    <w:abstractNumId w:val="0"/>
  </w:num>
  <w:num w:numId="5">
    <w:abstractNumId w:val="9"/>
  </w:num>
  <w:num w:numId="6">
    <w:abstractNumId w:val="3"/>
  </w:num>
  <w:num w:numId="7">
    <w:abstractNumId w:val="2"/>
  </w:num>
  <w:num w:numId="8">
    <w:abstractNumId w:val="6"/>
  </w:num>
  <w:num w:numId="9">
    <w:abstractNumId w:val="1"/>
  </w:num>
  <w:num w:numId="10">
    <w:abstractNumId w:val="4"/>
  </w:num>
  <w:num w:numId="11">
    <w:abstractNumId w:val="8"/>
    <w:lvlOverride w:ilvl="0">
      <w:lvl w:ilvl="0">
        <w:numFmt w:val="decimal"/>
        <w:lvlText w:val="%1."/>
        <w:lvlJc w:val="left"/>
      </w:lvl>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FB"/>
    <w:rsid w:val="00017569"/>
    <w:rsid w:val="00034A52"/>
    <w:rsid w:val="00051EE7"/>
    <w:rsid w:val="00060105"/>
    <w:rsid w:val="000840CF"/>
    <w:rsid w:val="00090D2B"/>
    <w:rsid w:val="000B383C"/>
    <w:rsid w:val="0010282C"/>
    <w:rsid w:val="00113326"/>
    <w:rsid w:val="00114F4B"/>
    <w:rsid w:val="0011778E"/>
    <w:rsid w:val="00140A17"/>
    <w:rsid w:val="0014611E"/>
    <w:rsid w:val="001B1BB6"/>
    <w:rsid w:val="001C0644"/>
    <w:rsid w:val="001F0E31"/>
    <w:rsid w:val="0021014E"/>
    <w:rsid w:val="00235674"/>
    <w:rsid w:val="002544A3"/>
    <w:rsid w:val="00280324"/>
    <w:rsid w:val="002B7C4C"/>
    <w:rsid w:val="002C56A4"/>
    <w:rsid w:val="003C1C9F"/>
    <w:rsid w:val="003D4AEF"/>
    <w:rsid w:val="004375C6"/>
    <w:rsid w:val="00497211"/>
    <w:rsid w:val="004A0929"/>
    <w:rsid w:val="004B1C4B"/>
    <w:rsid w:val="004C3D6B"/>
    <w:rsid w:val="004C7374"/>
    <w:rsid w:val="00501351"/>
    <w:rsid w:val="00551BC0"/>
    <w:rsid w:val="005873C1"/>
    <w:rsid w:val="005A6184"/>
    <w:rsid w:val="005D2030"/>
    <w:rsid w:val="00633E81"/>
    <w:rsid w:val="00654E2E"/>
    <w:rsid w:val="00665936"/>
    <w:rsid w:val="006929CB"/>
    <w:rsid w:val="006F69AF"/>
    <w:rsid w:val="006F6E90"/>
    <w:rsid w:val="00733FE2"/>
    <w:rsid w:val="0075139E"/>
    <w:rsid w:val="007D2EEF"/>
    <w:rsid w:val="008A37BB"/>
    <w:rsid w:val="008B7FDA"/>
    <w:rsid w:val="008D080A"/>
    <w:rsid w:val="008D1A22"/>
    <w:rsid w:val="008F27FB"/>
    <w:rsid w:val="00913183"/>
    <w:rsid w:val="009D35F0"/>
    <w:rsid w:val="009D7485"/>
    <w:rsid w:val="00A30C7C"/>
    <w:rsid w:val="00A82BFB"/>
    <w:rsid w:val="00AA19FA"/>
    <w:rsid w:val="00AB1294"/>
    <w:rsid w:val="00AD3341"/>
    <w:rsid w:val="00AD7C5E"/>
    <w:rsid w:val="00B40BE9"/>
    <w:rsid w:val="00B75EFC"/>
    <w:rsid w:val="00BB4F25"/>
    <w:rsid w:val="00BD60EF"/>
    <w:rsid w:val="00BE7B7A"/>
    <w:rsid w:val="00CE70FE"/>
    <w:rsid w:val="00D23EC0"/>
    <w:rsid w:val="00D2548B"/>
    <w:rsid w:val="00D40BB2"/>
    <w:rsid w:val="00D85E95"/>
    <w:rsid w:val="00DC3B22"/>
    <w:rsid w:val="00DE7C72"/>
    <w:rsid w:val="00E072ED"/>
    <w:rsid w:val="00E244AB"/>
    <w:rsid w:val="00E63655"/>
    <w:rsid w:val="00E94599"/>
    <w:rsid w:val="00EB3B6C"/>
    <w:rsid w:val="00EC2088"/>
    <w:rsid w:val="00EE1485"/>
    <w:rsid w:val="00EF41D4"/>
    <w:rsid w:val="00F03C19"/>
    <w:rsid w:val="00F371E0"/>
    <w:rsid w:val="00F55E0E"/>
    <w:rsid w:val="00F94732"/>
    <w:rsid w:val="00FC5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A69D2-FFA8-457D-A4D1-F2CC410E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1EE7"/>
    <w:pPr>
      <w:tabs>
        <w:tab w:val="center" w:pos="4536"/>
        <w:tab w:val="right" w:pos="9072"/>
      </w:tabs>
      <w:spacing w:after="0" w:line="240" w:lineRule="auto"/>
    </w:pPr>
  </w:style>
  <w:style w:type="character" w:customStyle="1" w:styleId="En-tteCar">
    <w:name w:val="En-tête Car"/>
    <w:basedOn w:val="Policepardfaut"/>
    <w:link w:val="En-tte"/>
    <w:uiPriority w:val="99"/>
    <w:rsid w:val="00051EE7"/>
  </w:style>
  <w:style w:type="paragraph" w:styleId="Pieddepage">
    <w:name w:val="footer"/>
    <w:basedOn w:val="Normal"/>
    <w:link w:val="PieddepageCar"/>
    <w:uiPriority w:val="99"/>
    <w:unhideWhenUsed/>
    <w:rsid w:val="00051E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1EE7"/>
  </w:style>
  <w:style w:type="paragraph" w:styleId="Paragraphedeliste">
    <w:name w:val="List Paragraph"/>
    <w:basedOn w:val="Normal"/>
    <w:uiPriority w:val="34"/>
    <w:qFormat/>
    <w:rsid w:val="000B383C"/>
    <w:pPr>
      <w:ind w:left="720"/>
      <w:contextualSpacing/>
    </w:pPr>
  </w:style>
  <w:style w:type="paragraph" w:styleId="Textedebulles">
    <w:name w:val="Balloon Text"/>
    <w:basedOn w:val="Normal"/>
    <w:link w:val="TextedebullesCar"/>
    <w:uiPriority w:val="99"/>
    <w:semiHidden/>
    <w:unhideWhenUsed/>
    <w:rsid w:val="000B38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83C"/>
    <w:rPr>
      <w:rFonts w:ascii="Segoe UI" w:hAnsi="Segoe UI" w:cs="Segoe UI"/>
      <w:sz w:val="18"/>
      <w:szCs w:val="18"/>
    </w:rPr>
  </w:style>
  <w:style w:type="character" w:styleId="Lienhypertexte">
    <w:name w:val="Hyperlink"/>
    <w:basedOn w:val="Policepardfaut"/>
    <w:uiPriority w:val="99"/>
    <w:unhideWhenUsed/>
    <w:rsid w:val="009D35F0"/>
    <w:rPr>
      <w:color w:val="0563C1" w:themeColor="hyperlink"/>
      <w:u w:val="single"/>
    </w:rPr>
  </w:style>
  <w:style w:type="table" w:styleId="Grilledutableau">
    <w:name w:val="Table Grid"/>
    <w:basedOn w:val="TableauNormal"/>
    <w:uiPriority w:val="39"/>
    <w:rsid w:val="008B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37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8A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6506">
      <w:bodyDiv w:val="1"/>
      <w:marLeft w:val="0"/>
      <w:marRight w:val="0"/>
      <w:marTop w:val="0"/>
      <w:marBottom w:val="0"/>
      <w:divBdr>
        <w:top w:val="none" w:sz="0" w:space="0" w:color="auto"/>
        <w:left w:val="none" w:sz="0" w:space="0" w:color="auto"/>
        <w:bottom w:val="none" w:sz="0" w:space="0" w:color="auto"/>
        <w:right w:val="none" w:sz="0" w:space="0" w:color="auto"/>
      </w:divBdr>
    </w:div>
    <w:div w:id="7471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BABD8-696C-4711-B28D-2A3A8708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927</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2021-05-14T09:44:00Z</cp:lastPrinted>
  <dcterms:created xsi:type="dcterms:W3CDTF">2022-06-13T11:21:00Z</dcterms:created>
  <dcterms:modified xsi:type="dcterms:W3CDTF">2022-06-14T20:23:00Z</dcterms:modified>
</cp:coreProperties>
</file>